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1578B" w14:textId="77777777" w:rsidR="0005264E" w:rsidRDefault="0005264E" w:rsidP="0005264E">
      <w:pPr>
        <w:pStyle w:val="NormalnyWeb"/>
      </w:pPr>
      <w:r>
        <w:rPr>
          <w:rStyle w:val="Pogrubienie"/>
        </w:rPr>
        <w:t>Jednostka prowadząca sprawę</w:t>
      </w:r>
    </w:p>
    <w:p w14:paraId="573855EC" w14:textId="1379F235" w:rsidR="0005264E" w:rsidRDefault="001419C2" w:rsidP="0005264E">
      <w:pPr>
        <w:pStyle w:val="NormalnyWeb"/>
      </w:pPr>
      <w:r>
        <w:t xml:space="preserve">Urząd Miejski w Chociwlu                                                                                                            </w:t>
      </w:r>
      <w:r w:rsidR="0005264E">
        <w:t xml:space="preserve">adres: ul. </w:t>
      </w:r>
      <w:r>
        <w:t>Armii Krajowej 52</w:t>
      </w:r>
      <w:r w:rsidR="0005264E">
        <w:t>, </w:t>
      </w:r>
      <w:r w:rsidR="0005264E">
        <w:br/>
        <w:t xml:space="preserve">telefony: </w:t>
      </w:r>
      <w:r>
        <w:t>91/5622001 wew.113</w:t>
      </w:r>
      <w:r w:rsidR="0005264E">
        <w:t>;</w:t>
      </w:r>
      <w:r w:rsidR="0005264E">
        <w:br/>
        <w:t xml:space="preserve">e-mail: </w:t>
      </w:r>
      <w:r>
        <w:t>slewandowska@chociwel.pl</w:t>
      </w:r>
      <w:r w:rsidR="0005264E">
        <w:t xml:space="preserve">      </w:t>
      </w:r>
      <w:r w:rsidR="0005264E">
        <w:br/>
      </w:r>
      <w:r w:rsidR="0005264E">
        <w:br/>
      </w:r>
      <w:r w:rsidR="0005264E">
        <w:br/>
      </w:r>
      <w:r w:rsidR="0005264E">
        <w:rPr>
          <w:rStyle w:val="Pogrubienie"/>
        </w:rPr>
        <w:t>Podstawa prawna</w:t>
      </w:r>
      <w:r w:rsidR="0005264E">
        <w:br/>
        <w:t>- ustawa z dnia 7 lipca 2023 o zmianie niektórych ustaw w celu ograniczania niektórych skutków kradzieży tożsamości  (Dz.U. z 2023, poz. 1394)</w:t>
      </w:r>
      <w:r w:rsidR="0005264E">
        <w:br/>
        <w:t>- ustawa z dnia 24 września 2010 r. o ewidencji ludności  ( Dz. U. z 2022, poz.1119 r. ze zm.);</w:t>
      </w:r>
      <w:r w:rsidR="0005264E">
        <w:br/>
        <w:t>- ustawa z dnia 14 czerwca 1960 r. Kodeks postępowania administracyjnego (</w:t>
      </w:r>
      <w:proofErr w:type="spellStart"/>
      <w:r w:rsidR="0005264E">
        <w:t>t.j</w:t>
      </w:r>
      <w:proofErr w:type="spellEnd"/>
      <w:r w:rsidR="0005264E">
        <w:t>. Dz. U. z 2023 r., poz. 775 ze zm.);</w:t>
      </w:r>
      <w:r w:rsidR="0005264E">
        <w:br/>
        <w:t>-  ustawa z dnia 16 listopada 2006 r. o opłacie skarbowej (Dz.U.2023 poz. 2111)</w:t>
      </w:r>
      <w:r w:rsidR="0005264E">
        <w:br/>
        <w:t>- rozporządzenie Ministra Cyfryzacji z dnia 7 listopada 2023 r. w sprawie określenia wzorów i sposobu wypełniania wniosków stosowanych przy zastrzeganiu albo cofaniu zastrzeżenia numeru PESEL (Dz. U.  poz. 2485);</w:t>
      </w:r>
      <w:r w:rsidR="0005264E">
        <w:br/>
      </w:r>
      <w:r w:rsidR="0005264E">
        <w:br/>
        <w:t>Ustawowy obowiązek weryfikacji zastrzeżenia numeru PESEL przy zawieraniu, np. umowy kredytu lub pożyczki wejdzie w dniu 1 czerwca 2024 r. Do tego czasu będzie można zastrzegać lub cofać zastrzeżenie numeru PESEL, ale skutki prawne będą oddziaływały na zdarzenia, które nastąpią od 1 czerwca 2024 r.</w:t>
      </w:r>
      <w:r w:rsidR="0005264E">
        <w:br/>
      </w:r>
      <w:r w:rsidR="0005264E">
        <w:br/>
      </w:r>
      <w:r w:rsidR="0005264E">
        <w:rPr>
          <w:rStyle w:val="Pogrubienie"/>
        </w:rPr>
        <w:t>I.  Czynność osobista w organie gminy (od 17 listopada 2023 r.):</w:t>
      </w:r>
      <w:r w:rsidR="0005264E">
        <w:br/>
      </w:r>
      <w:r w:rsidR="0005264E">
        <w:br/>
      </w:r>
      <w:r w:rsidR="0005264E" w:rsidRPr="001419C2">
        <w:rPr>
          <w:b/>
          <w:bCs/>
        </w:rPr>
        <w:t>1. Zastrzeżenie numeru PESEL:</w:t>
      </w:r>
      <w:r w:rsidR="0005264E" w:rsidRPr="001419C2">
        <w:rPr>
          <w:b/>
          <w:bCs/>
        </w:rPr>
        <w:br/>
      </w:r>
      <w:r w:rsidR="0005264E">
        <w:t>1) Pełnoletni obywatel polski lub cudzoziemiec posiadający numer PESEL składa osobiście w organie dowolnej gminy na piśmie utrwalonym w postaci papierowej, opatrzonym własnoręcznym podpisem wypełniony wniosek  „Zastrzeżenie albo cofnięcie zastrzeżenia numeru PESEL”.</w:t>
      </w:r>
      <w:r w:rsidR="0005264E">
        <w:br/>
        <w:t>2) W przypadku niemożności osobistego złożenia wniosku o zastrzeżenie numeru PESEL spowodowanej chorobą, niepełnosprawnością lub inną niedającą się pokonać przeszkodą zastrzeżenia numeru PESEL można dokonać przez pełnomocnika. Pełnomocnik składa pełnomocnictwo szczególne do dokonania tej czynności i potwierdza swoją tożsamość za pomocą dokumentu tożsamości.</w:t>
      </w:r>
      <w:r w:rsidR="0005264E">
        <w:br/>
        <w:t>3) W imieniu osoby nieposiadającej zdolności do czynności prawnych albo posiadającej ograniczoną zdolność do czynności prawnych wniosek o zastrzeżenie numeru PESEL może złożyć osobiście w dowolnym organie gminy opiekun prawny albo kurator.</w:t>
      </w:r>
      <w:r w:rsidR="0005264E">
        <w:br/>
        <w:t>4) Tożsamość obywatela polskiego potwierdzana jest na podstawie ważnego dowodu osobistego lub ważnego dokumentu paszportowego;</w:t>
      </w:r>
      <w:r w:rsidR="0005264E">
        <w:br/>
        <w:t>5) Tożsamość cudzoziemca potwierdza się podstawie dokumentu podróży cudzoziemca lub innego dokumentu potwierdzającego tożsamość i obywatelstwo.</w:t>
      </w:r>
      <w:r w:rsidR="0005264E">
        <w:br/>
        <w:t>6) Tożsamość obywateli Ukrainy, którzy przybyli w związku z działaniami wojennymi na terytorium UKR może być potwierdzona innym dokumentem, na podstawie którego dokonano ustalenia tożsamości, wpisanym do rejestru PESEL.</w:t>
      </w:r>
      <w:r w:rsidR="0005264E">
        <w:br/>
        <w:t>7) Bezpośrednio po złożeniu wniosku i pozytywnej weryfikacji tożsamości organ gminy rejestruje zastrzeżenie numeru PESEL w rejestrze zastrzeżeń numerów PESEL i wydaje wnioskodawcy potwierdzenie zastrzeżenia (bezpłatnie).</w:t>
      </w:r>
      <w:r w:rsidR="0005264E">
        <w:br/>
      </w:r>
      <w:r w:rsidR="0005264E">
        <w:lastRenderedPageBreak/>
        <w:t>8) Organ dowolnej gminy, na wniosek zainteresowanej osoby złożony na piśmie utrwalonym w postaci papierowej, opatrzony własnoręcznym podpisem, lub w postaci elektronicznej, opatrzony kwalifikowanym podpisem elektronicznym, podpisem zaufanym albo podpisem osobistym, obowiązany jest wydać zaświadczenie zawierające pełny lub częściowy odpis danych dotyczących tej osoby przetwarzanych w rejestrze zastrzeżeń numerów PESEL – płatne 17 zł na podstawie ustawy o opłacie skarbowej .</w:t>
      </w:r>
      <w:r w:rsidR="0005264E">
        <w:br/>
        <w:t>9) Zaświadczenie jest przekazywane, w zależności od żądania wnioskodawcy, na piśmie utrwalonym w postaci papierowej, opatrzonym własnoręcznym podpisem, albo w postaci elektronicznej, opatrzonym kwalifikowanym podpisem elektronicznym, podpisem zaufanym albo podpisem osobistym.</w:t>
      </w:r>
      <w:r w:rsidR="0005264E">
        <w:br/>
      </w:r>
      <w:r w:rsidR="0005264E">
        <w:br/>
      </w:r>
      <w:r w:rsidR="0005264E" w:rsidRPr="001419C2">
        <w:rPr>
          <w:b/>
          <w:bCs/>
        </w:rPr>
        <w:t>2. Cofnięcie zastrzeżenia numeru PESEL</w:t>
      </w:r>
      <w:r>
        <w:t>:</w:t>
      </w:r>
      <w:r w:rsidR="0005264E">
        <w:br/>
        <w:t>1) Pełnoletni obywatel polski lub cudzoziemiec posiadający numer PESEL składa osobiście w organie dowolnej gminy na piśmie utrwalonym w postaci papierowej, opatrzonym własnoręcznym podpisem wypełniony wniosek  „Zastrzeżenie albo cofnięcie zastrzeżenia numeru PESEL”.</w:t>
      </w:r>
      <w:r w:rsidR="0005264E">
        <w:br/>
        <w:t>2) Cofnięcia zastrzeżenia numeru PESEL nie można dokonać przez pełnomocnika.</w:t>
      </w:r>
      <w:r w:rsidR="0005264E">
        <w:br/>
        <w:t>3) W imieniu osoby nieposiadającej zdolności do czynności prawnych albo posiadającej ograniczoną zdolność do czynności prawnych wniosek o cofnięcie zastrzeżenia numeru PESEL może złożyć osobiście w dowolnym organie gminy, opiekun prawny albo kurator.</w:t>
      </w:r>
      <w:r w:rsidR="0005264E">
        <w:br/>
        <w:t>4) Tożsamość obywatela polskiego potwierdzana jest na podstawie ważnego dowodu osobistego lub ważnego dokumentu paszportowego;</w:t>
      </w:r>
      <w:r w:rsidR="0005264E">
        <w:br/>
        <w:t>5) Tożsamość cudzoziemca potwierdza się podstawie dokumentu podróży cudzoziemca lub innego dokumentu potwierdzającego tożsamość i obywatelstwo.</w:t>
      </w:r>
      <w:r w:rsidR="0005264E">
        <w:br/>
        <w:t>6) Tożsamość obywateli Ukrainy, którzy przybyli w związku z działaniami wojennymi na terytorium UKR może być potwierdzona innym dokumentem, na podstawie którego dokonano ustalenia tożsamości, wpisanym do rejestru PESEL.</w:t>
      </w:r>
      <w:r w:rsidR="0005264E">
        <w:br/>
        <w:t>7) Bezpośrednio po złożeniu wniosku i pozytywnej weryfikacji tożsamości organ gminy rejestruje cofnięcie zastrzeżenia numeru PESEL w rejestrze zastrzeżeń numerów PESEL i wydaje wnioskodawcy potwierdzenie cofnięcia zastrzeżenia (bezpłatnie).</w:t>
      </w:r>
      <w:r w:rsidR="0005264E">
        <w:br/>
        <w:t>8) Organ dowolnej gminy, na wniosek zainteresowanej osoby złożony na piśmie utrwalonym w postaci papierowej, opatrzony własnoręcznym podpisem, lub w postaci elektronicznej, opatrzony kwalifikowanym podpisem elektronicznym, podpisem zaufanym albo podpisem osobistym, obowiązany jest wydać zaświadczenie zawierające pełny lub częściowy odpis danych dotyczących tej osoby przetwarzanych w rejestrze zastrzeżeń numerów PESEL – płatne 17 zł na podstawie ustawy o opłacie skarbowej .</w:t>
      </w:r>
      <w:r w:rsidR="0005264E">
        <w:br/>
        <w:t>9) Zaświadczenie jest przekazywane, w zależności od żądania wnioskodawcy, na piśmie utrwalonym w postaci papierowej, opatrzonym własnoręcznym podpisem, albo w postaci elektronicznej, opatrzonym kwalifikowanym podpisem elektronicznym, podpisem zaufanym albo podpisem osobistym.</w:t>
      </w:r>
      <w:r w:rsidR="0005264E">
        <w:br/>
      </w:r>
      <w:r w:rsidR="0005264E">
        <w:br/>
      </w:r>
      <w:r w:rsidR="0005264E">
        <w:rPr>
          <w:rStyle w:val="Pogrubienie"/>
        </w:rPr>
        <w:t>II. Zastrzeżenie numeru PESEL z urzędu następuje w przypadku:</w:t>
      </w:r>
      <w:r w:rsidR="0005264E">
        <w:t xml:space="preserve">  </w:t>
      </w:r>
    </w:p>
    <w:p w14:paraId="6BAA4139" w14:textId="7D95243C" w:rsidR="001419C2" w:rsidRDefault="0005264E" w:rsidP="001419C2">
      <w:pPr>
        <w:pStyle w:val="NormalnyWeb"/>
        <w:numPr>
          <w:ilvl w:val="0"/>
          <w:numId w:val="1"/>
        </w:numPr>
      </w:pPr>
      <w:r>
        <w:t>unieważnienia dowodu osobistego na skutek zgłoszenia utraty dowodu osobistego w sposób określony w art. 47 ustawy z dnia 6 sierpnia 2010 r. o dowodach osobistych (Dz. U. z 2022 r. poz. 671 oraz z 2023 r. poz. 1234) lub zgłoszenia podejrzenia nieuprawnionego wykorzystania danych osobowych w sposób, o którym mowa w art. 48a tej ustawy;</w:t>
      </w:r>
      <w:r>
        <w:br/>
        <w:t>2) rejestracji w rejestrze PESEL danych, o których mowa w art. 8 pkt 26.</w:t>
      </w:r>
    </w:p>
    <w:p w14:paraId="27452430" w14:textId="23DB532F" w:rsidR="0005264E" w:rsidRDefault="0005264E" w:rsidP="001419C2">
      <w:pPr>
        <w:pStyle w:val="NormalnyWeb"/>
        <w:ind w:left="720"/>
      </w:pPr>
      <w:r>
        <w:lastRenderedPageBreak/>
        <w:br/>
      </w:r>
      <w:r>
        <w:br/>
      </w:r>
      <w:r>
        <w:rPr>
          <w:rStyle w:val="Pogrubienie"/>
        </w:rPr>
        <w:t>III. Wymagane opłaty</w:t>
      </w:r>
      <w:r>
        <w:br/>
      </w:r>
      <w:r>
        <w:br/>
        <w:t>Bezpłatnie, poza zaświadczeniem zawierającym pełny lub częściowy odpis danych dotyczących tej osoby przetwarzanych w rejestrze zastrzeżeń numerów PESEL – płatne 17 zł na podstawie ustawy o opłacie skarbowej.</w:t>
      </w:r>
      <w:r>
        <w:br/>
      </w:r>
      <w:r>
        <w:br/>
      </w:r>
      <w:r>
        <w:rPr>
          <w:rStyle w:val="Pogrubienie"/>
        </w:rPr>
        <w:t>IV. Termin i tryb realizacji</w:t>
      </w:r>
      <w:r>
        <w:br/>
      </w:r>
      <w:r>
        <w:br/>
        <w:t>Rozpatrzenie wniosku bez zbędnej zwłoki.</w:t>
      </w:r>
      <w:r>
        <w:br/>
      </w:r>
      <w:r>
        <w:br/>
      </w:r>
      <w:r>
        <w:rPr>
          <w:rStyle w:val="Pogrubienie"/>
        </w:rPr>
        <w:t>V. Jednostka odpowiedzialna</w:t>
      </w:r>
      <w:r>
        <w:br/>
      </w:r>
      <w:r w:rsidR="001419C2">
        <w:t>Stanu Cywilnego Chociwel</w:t>
      </w:r>
      <w:r w:rsidR="001419C2">
        <w:t xml:space="preserve">, </w:t>
      </w:r>
      <w:r>
        <w:t>Referat Ewidencji Ludności i Dowodów Osobistych</w:t>
      </w:r>
      <w:r>
        <w:br/>
        <w:t xml:space="preserve">pok. </w:t>
      </w:r>
      <w:r w:rsidR="001419C2">
        <w:t>13</w:t>
      </w:r>
      <w:r>
        <w:t>,</w:t>
      </w:r>
      <w:r>
        <w:br/>
        <w:t xml:space="preserve">telefony: </w:t>
      </w:r>
      <w:r w:rsidR="001419C2">
        <w:t>91/5622001 wew. 113</w:t>
      </w:r>
      <w:r>
        <w:br/>
      </w:r>
      <w:r>
        <w:br/>
      </w:r>
      <w:r>
        <w:rPr>
          <w:rStyle w:val="Pogrubienie"/>
        </w:rPr>
        <w:t>VI. Tryb odwoławczy</w:t>
      </w:r>
      <w:r>
        <w:br/>
      </w:r>
      <w:r>
        <w:br/>
        <w:t>Nie przysługuje.</w:t>
      </w:r>
    </w:p>
    <w:p w14:paraId="19157E46" w14:textId="77777777" w:rsidR="00AC558B" w:rsidRDefault="00AC558B"/>
    <w:sectPr w:rsidR="00AC55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4323DE"/>
    <w:multiLevelType w:val="hybridMultilevel"/>
    <w:tmpl w:val="6A3E28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84778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628"/>
    <w:rsid w:val="0005264E"/>
    <w:rsid w:val="001419C2"/>
    <w:rsid w:val="00997628"/>
    <w:rsid w:val="00AC5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4D279"/>
  <w15:chartTrackingRefBased/>
  <w15:docId w15:val="{FF67993D-050D-4893-ADA2-59A8FC2F1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0526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052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54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01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962</Words>
  <Characters>5777</Characters>
  <Application>Microsoft Office Word</Application>
  <DocSecurity>0</DocSecurity>
  <Lines>48</Lines>
  <Paragraphs>13</Paragraphs>
  <ScaleCrop>false</ScaleCrop>
  <Company/>
  <LinksUpToDate>false</LinksUpToDate>
  <CharactersWithSpaces>6726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PL_ID</dc:creator>
  <cp:keywords/>
  <dc:description/>
  <cp:lastModifiedBy>PL_ID</cp:lastModifiedBy>
  <cp:revision>5</cp:revision>
  <dcterms:created xsi:type="dcterms:W3CDTF">2023-11-20T07:55:00Z</dcterms:created>
  <dcterms:modified xsi:type="dcterms:W3CDTF">2023-11-20T08:07:00Z</dcterms:modified>
</cp:coreProperties>
</file>